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Программа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Межрегионального фестиваля национальных культур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«Перекрёсток культур»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(2-5 июля 2025 года г. Змеиногорск)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5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501"/>
        <w:gridCol w:w="2432"/>
      </w:tblGrid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>
        <w:trPr>
          <w:trHeight w:val="360" w:hRule="atLeast"/>
        </w:trPr>
        <w:tc>
          <w:tcPr>
            <w:tcW w:w="8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июля (среда)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16:00 - 22:00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Выставки мастеров-ремесленников «Алтай мастеровой» и «Перекрёсток ремёсел»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Змеиногорск,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арк им. 60-летия ВЛКСМ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Торжественная церемония открытия Межрегионального фестиваля национальных культур «Перекрёсток культур».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Дефиле национальных костюмов народов Алтайского края.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Праздничное шествие участников фестиваля в парк.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Открытие выставок мастеров-ремесленников «Алтай мастеровой» и «Перекрёсток ремёсел»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Змеиногорск,  площадка «Старый город»;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Змеиногорск, п</w:t>
            </w:r>
            <w:r>
              <w:rPr>
                <w:sz w:val="24"/>
                <w:szCs w:val="24"/>
              </w:rPr>
              <w:t>арк им. 60-летия ВЛКСМ, сцена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арт-объекта «Перекрёсток культур»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Змеиногорск,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арк им. 60-летия ВЛКСМ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21:00 - 22:00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Русская традиционная вечёрка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Змеиногорск,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парк им. 60-летия ВЛКСМ</w:t>
            </w:r>
          </w:p>
        </w:tc>
      </w:tr>
      <w:tr>
        <w:trPr>
          <w:trHeight w:val="362" w:hRule="atLeast"/>
        </w:trPr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июля (четверг)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10:00 - 12:30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Круглый стол «Герои Отечества в традиционной культуре народов России»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Змеиногорск, Змеиногорская детская школа искусств, ул. Ленина, 7, виртуальный зал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выставок мастеров-ремесленников «Алтай мастеровой» и «Перекрёсток ремёсел»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Змеиногорск,  п</w:t>
            </w:r>
            <w:r>
              <w:rPr>
                <w:sz w:val="24"/>
                <w:szCs w:val="24"/>
              </w:rPr>
              <w:t>арк им. 60-летия ВЛКСМ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14:30 - 18:00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Праздник марийской культуры.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Концерт участников фестиваля для жителей села. Выставка мастеров-ремесленников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Змеиногорский район, п. Черепановский, ул. Центральная, 55, Черепановский Дом культуры, уличная площадка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15:00 - 17:00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Концертная площадка «Перекрёсток культур»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 Змеиногорск, парк им. 60-летия ВЛКСМ, сцена 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12:00 - 21:00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Спортивно-игровая площадка «Играй, Алтай!» (лапта, вышибала, городки)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 Змеиногорск,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парк им. 60-летия ВЛКСМ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19:00 - 22:00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Танцевальная площадка «В вихре традиций»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 Змеиногорск,  парк им. 60-летия ВЛКСМ</w:t>
            </w:r>
          </w:p>
        </w:tc>
      </w:tr>
      <w:tr>
        <w:trPr>
          <w:trHeight w:val="345" w:hRule="atLeast"/>
        </w:trPr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июля (пятница)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10:00 - 12:30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Презентация учреждений традиционной народной культуры, национально-культурных автономий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Змеиногорский район, с. Барановка, ул. Центральная, 92,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Барановский Дом культуры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12:00 -  22:00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выставок мастеров-ремесленников «Алтай мастеровой» и «Перекрёсток ремёсел»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 Змеиногорск, парк им. 60-летия ВЛКСМ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12:30 - 17:00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Праздник казачьей культуры «Живи по-казачьи».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Концерт участников фестиваля для жителей села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Змеиногорский район, с. Барановка, ул. Центральная, 92,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Барановский Дом культуры, уличная площадка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15:00 - 17:00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Концертная площадка «Перекрёсток культур»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 Змеиногорск,  парк им. 60-летия ВЛКСМ, сцена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12:00 - 21:00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Спортивно-игровая площадка «Играй, Алтай» (лапта, вышибала, городки)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 Змеиногорск,  парк им. 60-летия ВЛКСМ</w:t>
            </w:r>
          </w:p>
        </w:tc>
      </w:tr>
      <w:tr>
        <w:trPr>
          <w:trHeight w:val="668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20:30 - 22:00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Концерт этно-фолк групп РУНАРА и БЕЛУХАДЖЕМ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 Змеиногорск, парк им. 60-летия ВЛКСМ, сцена</w:t>
            </w:r>
          </w:p>
        </w:tc>
      </w:tr>
      <w:tr>
        <w:trPr>
          <w:trHeight w:val="360" w:hRule="atLeast"/>
        </w:trPr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июля (суббота)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12:00 – 22:00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выставок мастеров-ремесленников «Алтай мастеровой» и «Перекрёсток ремёсел»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 Змеиногорск, парк им. 60-летия ВЛКСМ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12:00 - 14:00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Площадка гармонистов «Живи, гармонь – душа России!»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 Змеиногорск, парк им. 60-летия ВЛКСМ, сцена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13:00 - 18:00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Открытие и работа выставочного пространства «Национальные подворья»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 Змеиногорск, парк им. 60-летия ВЛКСМ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14:00 - 16:00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Площадка казачьей культуры «Казачьи забавы» (выступления коллективов казачьей песни, показательные выступления фланкировщиков и др.)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 Змеиногорск,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парк им. 60-летия ВЛКСМ 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16:00 - 18:00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Концертная площадка «Перекрёсток культур»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 Змеиногорск, парк им. 60-летия ВЛКСМ, сцена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19:00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Гастро-джем (торговля-дегустация национальных блюд)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 Змеиногорск, парк им. 60-летия ВЛКСМ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19:00 - 21:00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Гала-концерт. Закрытие фестиваля, награждение участников.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 Змеиногорск, парк им. 60-летия ВЛКСМ, сцена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21:00 - 23:00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Этнодискотека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 Змеиногорск, парк им. 60-летия ВЛКСМ, сцена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2240" w:h="15840"/>
      <w:pgMar w:left="1440" w:right="1440" w:gutter="0" w:header="0" w:top="1134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imes New Roman" w:cs="Times New Roman"/>
        <w:color w:val="000000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rsid w:val="00d127b3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Heading51" w:customStyle="1">
    <w:name w:val="Heading 51"/>
    <w:link w:val="Heading511"/>
    <w:qFormat/>
    <w:rPr>
      <w:rFonts w:ascii="XO Thames" w:hAnsi="XO Thames"/>
      <w:b/>
      <w:sz w:val="22"/>
    </w:rPr>
  </w:style>
  <w:style w:type="character" w:styleId="2" w:customStyle="1">
    <w:name w:val="Оглавление 2 Знак"/>
    <w:qFormat/>
    <w:rPr>
      <w:sz w:val="28"/>
    </w:rPr>
  </w:style>
  <w:style w:type="character" w:styleId="4" w:customStyle="1">
    <w:name w:val="Оглавление 4 Знак"/>
    <w:qFormat/>
    <w:rPr>
      <w:sz w:val="28"/>
    </w:rPr>
  </w:style>
  <w:style w:type="character" w:styleId="Internetlink" w:customStyle="1">
    <w:name w:val="Internet link"/>
    <w:link w:val="Internetlink1"/>
    <w:qFormat/>
    <w:rPr>
      <w:color w:val="0000FF"/>
      <w:u w:val="single"/>
    </w:rPr>
  </w:style>
  <w:style w:type="character" w:styleId="6" w:customStyle="1">
    <w:name w:val="Оглавление 6 Знак"/>
    <w:qFormat/>
    <w:rPr>
      <w:sz w:val="28"/>
    </w:rPr>
  </w:style>
  <w:style w:type="character" w:styleId="7" w:customStyle="1">
    <w:name w:val="Оглавление 7 Знак"/>
    <w:qFormat/>
    <w:rPr>
      <w:sz w:val="28"/>
    </w:rPr>
  </w:style>
  <w:style w:type="character" w:styleId="Heading41" w:customStyle="1">
    <w:name w:val="Heading 41"/>
    <w:link w:val="Heading411"/>
    <w:qFormat/>
    <w:rPr>
      <w:rFonts w:ascii="XO Thames" w:hAnsi="XO Thames"/>
      <w:b/>
      <w:sz w:val="24"/>
    </w:rPr>
  </w:style>
  <w:style w:type="character" w:styleId="Endnote" w:customStyle="1">
    <w:name w:val="Endnote"/>
    <w:link w:val="Endnote2"/>
    <w:qFormat/>
    <w:rPr>
      <w:rFonts w:ascii="XO Thames" w:hAnsi="XO Thames"/>
      <w:sz w:val="22"/>
    </w:rPr>
  </w:style>
  <w:style w:type="character" w:styleId="3" w:customStyle="1">
    <w:name w:val="Заголовок 3 Знак"/>
    <w:qFormat/>
    <w:rPr>
      <w:b/>
      <w:sz w:val="26"/>
    </w:rPr>
  </w:style>
  <w:style w:type="character" w:styleId="Style9" w:customStyle="1">
    <w:name w:val="Название объекта Знак"/>
    <w:basedOn w:val="1"/>
    <w:link w:val="Caption1"/>
    <w:qFormat/>
    <w:rPr>
      <w:i/>
    </w:rPr>
  </w:style>
  <w:style w:type="character" w:styleId="Style10" w:customStyle="1">
    <w:name w:val="Заголовок таблицы"/>
    <w:basedOn w:val="Style11"/>
    <w:link w:val="15"/>
    <w:qFormat/>
    <w:rPr>
      <w:b/>
    </w:rPr>
  </w:style>
  <w:style w:type="character" w:styleId="Heading31" w:customStyle="1">
    <w:name w:val="Heading 31"/>
    <w:link w:val="Heading311"/>
    <w:qFormat/>
    <w:rPr>
      <w:rFonts w:ascii="XO Thames" w:hAnsi="XO Thames"/>
      <w:b/>
      <w:sz w:val="26"/>
    </w:rPr>
  </w:style>
  <w:style w:type="character" w:styleId="Style11" w:customStyle="1">
    <w:name w:val="Содержимое таблицы"/>
    <w:basedOn w:val="1"/>
    <w:link w:val="14"/>
    <w:qFormat/>
    <w:rPr/>
  </w:style>
  <w:style w:type="character" w:styleId="Subtitle1" w:customStyle="1">
    <w:name w:val="Subtitle1"/>
    <w:link w:val="Subtitle11"/>
    <w:qFormat/>
    <w:rPr>
      <w:rFonts w:ascii="XO Thames" w:hAnsi="XO Thames"/>
      <w:i/>
      <w:sz w:val="24"/>
    </w:rPr>
  </w:style>
  <w:style w:type="character" w:styleId="31" w:customStyle="1">
    <w:name w:val="Оглавление 3 Знак"/>
    <w:qFormat/>
    <w:rPr>
      <w:sz w:val="28"/>
    </w:rPr>
  </w:style>
  <w:style w:type="character" w:styleId="Contents1" w:customStyle="1">
    <w:name w:val="Contents 1"/>
    <w:link w:val="Contents11"/>
    <w:qFormat/>
    <w:rPr>
      <w:rFonts w:ascii="XO Thames" w:hAnsi="XO Thames"/>
      <w:b/>
      <w:sz w:val="28"/>
    </w:rPr>
  </w:style>
  <w:style w:type="character" w:styleId="HeaderandFooter1" w:customStyle="1">
    <w:name w:val="Header and Footer1"/>
    <w:link w:val="HeaderandFooter11"/>
    <w:qFormat/>
    <w:rPr>
      <w:sz w:val="28"/>
    </w:rPr>
  </w:style>
  <w:style w:type="character" w:styleId="Endnote1" w:customStyle="1">
    <w:name w:val="Endnote1"/>
    <w:link w:val="Endnote11"/>
    <w:qFormat/>
    <w:rPr>
      <w:sz w:val="22"/>
    </w:rPr>
  </w:style>
  <w:style w:type="character" w:styleId="Style12" w:customStyle="1">
    <w:name w:val="Список Знак"/>
    <w:basedOn w:val="Style13"/>
    <w:qFormat/>
    <w:rPr/>
  </w:style>
  <w:style w:type="character" w:styleId="Contents7" w:customStyle="1">
    <w:name w:val="Contents 7"/>
    <w:link w:val="Contents71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b/>
      <w:sz w:val="22"/>
    </w:rPr>
  </w:style>
  <w:style w:type="character" w:styleId="11" w:customStyle="1">
    <w:name w:val="Заголовок 1 Знак"/>
    <w:qFormat/>
    <w:rPr>
      <w:b/>
      <w:sz w:val="32"/>
    </w:rPr>
  </w:style>
  <w:style w:type="character" w:styleId="Title1" w:customStyle="1">
    <w:name w:val="Title1"/>
    <w:link w:val="Title11"/>
    <w:qFormat/>
    <w:rPr>
      <w:rFonts w:ascii="XO Thames" w:hAnsi="XO Thames"/>
      <w:b/>
      <w:caps/>
      <w:sz w:val="40"/>
    </w:rPr>
  </w:style>
  <w:style w:type="character" w:styleId="Footnote1" w:customStyle="1">
    <w:name w:val="Footnote1"/>
    <w:link w:val="Footnote11"/>
    <w:qFormat/>
    <w:rPr>
      <w:sz w:val="22"/>
    </w:rPr>
  </w:style>
  <w:style w:type="character" w:styleId="Contents4" w:customStyle="1">
    <w:name w:val="Contents 4"/>
    <w:link w:val="Contents41"/>
    <w:qFormat/>
    <w:rPr>
      <w:rFonts w:ascii="XO Thames" w:hAnsi="XO Thames"/>
      <w:sz w:val="28"/>
    </w:rPr>
  </w:style>
  <w:style w:type="character" w:styleId="Hyperlink">
    <w:name w:val="Hyperlink"/>
    <w:link w:val="16"/>
    <w:rPr>
      <w:color w:val="0000FF"/>
      <w:u w:val="single"/>
    </w:rPr>
  </w:style>
  <w:style w:type="character" w:styleId="Footnote" w:customStyle="1">
    <w:name w:val="Footnote"/>
    <w:link w:val="Footnote2"/>
    <w:qFormat/>
    <w:rPr>
      <w:rFonts w:ascii="XO Thames" w:hAnsi="XO Thames"/>
      <w:sz w:val="22"/>
    </w:rPr>
  </w:style>
  <w:style w:type="character" w:styleId="Contents8" w:customStyle="1">
    <w:name w:val="Contents 8"/>
    <w:link w:val="Contents81"/>
    <w:qFormat/>
    <w:rPr>
      <w:rFonts w:ascii="XO Thames" w:hAnsi="XO Thames"/>
      <w:sz w:val="28"/>
    </w:rPr>
  </w:style>
  <w:style w:type="character" w:styleId="12" w:customStyle="1">
    <w:name w:val="Оглавление 1 Знак"/>
    <w:qFormat/>
    <w:rPr>
      <w:b/>
      <w:sz w:val="28"/>
    </w:rPr>
  </w:style>
  <w:style w:type="character" w:styleId="Contents3" w:customStyle="1">
    <w:name w:val="Contents 3"/>
    <w:link w:val="Contents31"/>
    <w:qFormat/>
    <w:rPr>
      <w:rFonts w:ascii="XO Thames" w:hAnsi="XO Thames"/>
      <w:sz w:val="28"/>
    </w:rPr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Style13" w:customStyle="1">
    <w:name w:val="Основной текст Знак"/>
    <w:basedOn w:val="1"/>
    <w:qFormat/>
    <w:rPr/>
  </w:style>
  <w:style w:type="character" w:styleId="Contents9" w:customStyle="1">
    <w:name w:val="Contents 9"/>
    <w:link w:val="Contents91"/>
    <w:qFormat/>
    <w:rPr>
      <w:rFonts w:ascii="XO Thames" w:hAnsi="XO Thames"/>
      <w:sz w:val="28"/>
    </w:rPr>
  </w:style>
  <w:style w:type="character" w:styleId="9" w:customStyle="1">
    <w:name w:val="Оглавление 9 Знак"/>
    <w:qFormat/>
    <w:rPr>
      <w:sz w:val="28"/>
    </w:rPr>
  </w:style>
  <w:style w:type="character" w:styleId="Contents6" w:customStyle="1">
    <w:name w:val="Contents 6"/>
    <w:link w:val="Contents61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sz w:val="28"/>
    </w:rPr>
  </w:style>
  <w:style w:type="character" w:styleId="Heading11" w:customStyle="1">
    <w:name w:val="Heading 11"/>
    <w:link w:val="Heading111"/>
    <w:qFormat/>
    <w:rPr>
      <w:rFonts w:ascii="XO Thames" w:hAnsi="XO Thames"/>
      <w:b/>
      <w:sz w:val="32"/>
    </w:rPr>
  </w:style>
  <w:style w:type="character" w:styleId="Contents2" w:customStyle="1">
    <w:name w:val="Contents 2"/>
    <w:link w:val="Contents21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sz w:val="28"/>
    </w:rPr>
  </w:style>
  <w:style w:type="character" w:styleId="Style14" w:customStyle="1">
    <w:name w:val="Указатель Знак"/>
    <w:basedOn w:val="1"/>
    <w:link w:val="Indexheading"/>
    <w:qFormat/>
    <w:rPr/>
  </w:style>
  <w:style w:type="character" w:styleId="Style15" w:customStyle="1">
    <w:name w:val="Подзаголовок Знак"/>
    <w:qFormat/>
    <w:rPr>
      <w:i/>
    </w:rPr>
  </w:style>
  <w:style w:type="character" w:styleId="Style16" w:customStyle="1">
    <w:name w:val="Заголовок Знак"/>
    <w:qFormat/>
    <w:rPr>
      <w:b/>
      <w:caps/>
      <w:sz w:val="40"/>
    </w:rPr>
  </w:style>
  <w:style w:type="character" w:styleId="41" w:customStyle="1">
    <w:name w:val="Заголовок 4 Знак"/>
    <w:qFormat/>
    <w:rPr>
      <w:b/>
    </w:rPr>
  </w:style>
  <w:style w:type="character" w:styleId="Heading21" w:customStyle="1">
    <w:name w:val="Heading 21"/>
    <w:link w:val="Heading211"/>
    <w:qFormat/>
    <w:rPr>
      <w:rFonts w:ascii="XO Thames" w:hAnsi="XO Thames"/>
      <w:b/>
      <w:sz w:val="28"/>
    </w:rPr>
  </w:style>
  <w:style w:type="character" w:styleId="21" w:customStyle="1">
    <w:name w:val="Заголовок 2 Знак"/>
    <w:qFormat/>
    <w:rPr>
      <w:b/>
      <w:sz w:val="28"/>
    </w:rPr>
  </w:style>
  <w:style w:type="character" w:styleId="Contents5" w:customStyle="1">
    <w:name w:val="Contents 5"/>
    <w:link w:val="Contents51"/>
    <w:qFormat/>
    <w:rPr>
      <w:rFonts w:ascii="XO Thames" w:hAnsi="XO Thames"/>
      <w:sz w:val="2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3"/>
    <w:pPr>
      <w:spacing w:lineRule="auto" w:line="276" w:before="0" w:after="140"/>
    </w:pPr>
    <w:rPr/>
  </w:style>
  <w:style w:type="paragraph" w:styleId="List">
    <w:name w:val="List"/>
    <w:basedOn w:val="BodyText"/>
    <w:link w:val="Style12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Heading511" w:customStyle="1">
    <w:name w:val="Heading 511"/>
    <w:link w:val="Heading5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Internetlink1" w:customStyle="1">
    <w:name w:val="Internet link1"/>
    <w:link w:val="Internetlink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411" w:customStyle="1">
    <w:name w:val="Heading 411"/>
    <w:link w:val="Heading4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Endnote2" w:customStyle="1">
    <w:name w:val="Endnote2"/>
    <w:link w:val="End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aption1">
    <w:name w:val="caption1"/>
    <w:basedOn w:val="Normal"/>
    <w:link w:val="Style9"/>
    <w:qFormat/>
    <w:pPr>
      <w:spacing w:before="120" w:after="120"/>
    </w:pPr>
    <w:rPr>
      <w:i/>
    </w:rPr>
  </w:style>
  <w:style w:type="paragraph" w:styleId="14" w:customStyle="1">
    <w:name w:val="Содержимое таблицы1"/>
    <w:basedOn w:val="Normal"/>
    <w:link w:val="Style11"/>
    <w:qFormat/>
    <w:pPr>
      <w:widowControl w:val="false"/>
    </w:pPr>
    <w:rPr/>
  </w:style>
  <w:style w:type="paragraph" w:styleId="15" w:customStyle="1">
    <w:name w:val="Заголовок таблицы1"/>
    <w:basedOn w:val="14"/>
    <w:link w:val="Style10"/>
    <w:qFormat/>
    <w:pPr>
      <w:widowControl/>
      <w:jc w:val="center"/>
    </w:pPr>
    <w:rPr>
      <w:b/>
    </w:rPr>
  </w:style>
  <w:style w:type="paragraph" w:styleId="Heading311" w:customStyle="1">
    <w:name w:val="Heading 311"/>
    <w:link w:val="Heading3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Subtitle11" w:customStyle="1">
    <w:name w:val="Subtitle11"/>
    <w:link w:val="Subtitle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11" w:customStyle="1">
    <w:name w:val="Contents 11"/>
    <w:link w:val="Contents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erandFooter11" w:customStyle="1">
    <w:name w:val="Header and Footer11"/>
    <w:link w:val="HeaderandFooter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1" w:customStyle="1">
    <w:name w:val="Endnote11"/>
    <w:link w:val="Endnote1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ontents71" w:customStyle="1">
    <w:name w:val="Contents 71"/>
    <w:link w:val="Contents7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itle11" w:customStyle="1">
    <w:name w:val="Title11"/>
    <w:link w:val="Title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Footnote11" w:customStyle="1">
    <w:name w:val="Footnote11"/>
    <w:link w:val="Footnote1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ontents41" w:customStyle="1">
    <w:name w:val="Contents 41"/>
    <w:link w:val="Contents4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Footnote2" w:customStyle="1">
    <w:name w:val="Footnote2"/>
    <w:link w:val="Foot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ontents81" w:customStyle="1">
    <w:name w:val="Contents 81"/>
    <w:link w:val="Contents8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ontents31" w:customStyle="1">
    <w:name w:val="Contents 31"/>
    <w:link w:val="Contents3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9" w:customStyle="1">
    <w:name w:val="Колонтитул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91" w:customStyle="1">
    <w:name w:val="Contents 91"/>
    <w:link w:val="Contents9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61" w:customStyle="1">
    <w:name w:val="Contents 61"/>
    <w:link w:val="Contents6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111" w:customStyle="1">
    <w:name w:val="Heading 111"/>
    <w:link w:val="Heading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Contents21" w:customStyle="1">
    <w:name w:val="Contents 21"/>
    <w:link w:val="Contents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Indexheading">
    <w:name w:val="index heading"/>
    <w:basedOn w:val="Normal"/>
    <w:link w:val="Style14"/>
    <w:qFormat/>
    <w:pPr/>
    <w:rPr/>
  </w:style>
  <w:style w:type="paragraph" w:styleId="Subtitle">
    <w:name w:val="Subtitle"/>
    <w:next w:val="Normal"/>
    <w:link w:val="Style15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BodyText"/>
    <w:link w:val="Style16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Heading211" w:customStyle="1">
    <w:name w:val="Heading 211"/>
    <w:link w:val="Heading2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ontents51" w:customStyle="1">
    <w:name w:val="Contents 51"/>
    <w:link w:val="Contents5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LibreOffice/7.6.2.1$Windows_X86_64 LibreOffice_project/56f7684011345957bbf33a7ee678afaf4d2ba333</Application>
  <AppVersion>15.0000</AppVersion>
  <Pages>3</Pages>
  <Words>451</Words>
  <Characters>3103</Characters>
  <CharactersWithSpaces>3478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2025-06-04T10:54:00Z</dcterms:created>
  <dc:creator/>
  <dc:description/>
  <dc:language>ru-RU</dc:language>
  <cp:lastModifiedBy/>
  <dcterms:modified xsi:type="dcterms:W3CDTF">2025-06-18T11:23:20Z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